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34259">
      <w:pPr>
        <w:widowControl/>
        <w:kinsoku w:val="0"/>
        <w:autoSpaceDE w:val="0"/>
        <w:autoSpaceDN w:val="0"/>
        <w:adjustRightInd w:val="0"/>
        <w:snapToGrid w:val="0"/>
        <w:spacing w:line="580" w:lineRule="exact"/>
        <w:jc w:val="center"/>
        <w:textAlignment w:val="baseline"/>
        <w:rPr>
          <w:rFonts w:hint="eastAsia" w:ascii="黑体" w:hAnsi="黑体" w:eastAsia="黑体" w:cs="Arial"/>
          <w:snapToGrid w:val="0"/>
          <w:color w:val="000000"/>
          <w:kern w:val="0"/>
          <w:sz w:val="32"/>
          <w:szCs w:val="32"/>
          <w14:ligatures w14:val="none"/>
        </w:rPr>
      </w:pPr>
      <w:bookmarkStart w:id="1" w:name="_GoBack"/>
      <w:bookmarkEnd w:id="1"/>
      <w:bookmarkStart w:id="0" w:name="_Hlk196229545"/>
      <w:r>
        <w:rPr>
          <w:rFonts w:hint="eastAsia" w:ascii="黑体" w:hAnsi="黑体" w:eastAsia="黑体" w:cs="Arial"/>
          <w:snapToGrid w:val="0"/>
          <w:color w:val="000000"/>
          <w:kern w:val="0"/>
          <w:sz w:val="32"/>
          <w:szCs w:val="32"/>
          <w14:ligatures w14:val="none"/>
        </w:rPr>
        <w:t>丽水学院专利申请前评估表</w:t>
      </w:r>
    </w:p>
    <w:tbl>
      <w:tblPr>
        <w:tblStyle w:val="15"/>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353"/>
        <w:gridCol w:w="1559"/>
        <w:gridCol w:w="1134"/>
        <w:gridCol w:w="1961"/>
      </w:tblGrid>
      <w:tr w14:paraId="7F47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vMerge w:val="restart"/>
            <w:vAlign w:val="center"/>
          </w:tcPr>
          <w:p w14:paraId="544510EB">
            <w:pPr>
              <w:widowControl/>
              <w:kinsoku w:val="0"/>
              <w:autoSpaceDE w:val="0"/>
              <w:autoSpaceDN w:val="0"/>
              <w:adjustRightInd w:val="0"/>
              <w:snapToGrid w:val="0"/>
              <w:spacing w:after="0" w:line="580" w:lineRule="exact"/>
              <w:jc w:val="center"/>
              <w:textAlignment w:val="baseline"/>
              <w:rPr>
                <w:rFonts w:hint="eastAsia" w:ascii="宋体" w:hAnsi="宋体" w:eastAsia="宋体" w:cs="Arial"/>
                <w:snapToGrid w:val="0"/>
                <w:color w:val="000000"/>
                <w:kern w:val="0"/>
                <w:sz w:val="21"/>
                <w:szCs w:val="21"/>
                <w:lang w:eastAsia="en-US"/>
                <w14:ligatures w14:val="none"/>
              </w:rPr>
            </w:pPr>
            <w:r>
              <w:rPr>
                <w:rFonts w:hint="eastAsia" w:ascii="宋体" w:hAnsi="宋体" w:eastAsia="宋体" w:cs="Arial"/>
                <w:snapToGrid w:val="0"/>
                <w:color w:val="000000"/>
                <w:kern w:val="0"/>
                <w:sz w:val="21"/>
                <w:szCs w:val="21"/>
                <w:lang w:eastAsia="en-US"/>
                <w14:ligatures w14:val="none"/>
              </w:rPr>
              <w:t>专利基本信息</w:t>
            </w:r>
          </w:p>
        </w:tc>
        <w:tc>
          <w:tcPr>
            <w:tcW w:w="2353" w:type="dxa"/>
          </w:tcPr>
          <w:p w14:paraId="78A6F73C">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lang w:eastAsia="en-US"/>
                <w14:ligatures w14:val="none"/>
              </w:rPr>
            </w:pPr>
            <w:r>
              <w:rPr>
                <w:rFonts w:hint="eastAsia" w:ascii="宋体" w:hAnsi="宋体" w:eastAsia="宋体" w:cs="Arial"/>
                <w:snapToGrid w:val="0"/>
                <w:color w:val="000000"/>
                <w:kern w:val="0"/>
                <w:sz w:val="21"/>
                <w:szCs w:val="21"/>
                <w:lang w:eastAsia="en-US"/>
                <w14:ligatures w14:val="none"/>
              </w:rPr>
              <w:t>名称</w:t>
            </w:r>
          </w:p>
        </w:tc>
        <w:tc>
          <w:tcPr>
            <w:tcW w:w="4654" w:type="dxa"/>
            <w:gridSpan w:val="3"/>
          </w:tcPr>
          <w:p w14:paraId="3867C045">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lang w:eastAsia="en-US"/>
                <w14:ligatures w14:val="none"/>
              </w:rPr>
            </w:pPr>
          </w:p>
        </w:tc>
      </w:tr>
      <w:tr w14:paraId="4A8A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vMerge w:val="continue"/>
            <w:vAlign w:val="center"/>
          </w:tcPr>
          <w:p w14:paraId="0287ED46">
            <w:pPr>
              <w:widowControl/>
              <w:kinsoku w:val="0"/>
              <w:autoSpaceDE w:val="0"/>
              <w:autoSpaceDN w:val="0"/>
              <w:adjustRightInd w:val="0"/>
              <w:snapToGrid w:val="0"/>
              <w:spacing w:after="0" w:line="580" w:lineRule="exact"/>
              <w:jc w:val="center"/>
              <w:textAlignment w:val="baseline"/>
              <w:rPr>
                <w:rFonts w:hint="eastAsia" w:ascii="宋体" w:hAnsi="宋体" w:eastAsia="宋体" w:cs="Arial"/>
                <w:snapToGrid w:val="0"/>
                <w:color w:val="000000"/>
                <w:kern w:val="0"/>
                <w:sz w:val="21"/>
                <w:szCs w:val="21"/>
                <w:lang w:eastAsia="en-US"/>
                <w14:ligatures w14:val="none"/>
              </w:rPr>
            </w:pPr>
          </w:p>
        </w:tc>
        <w:tc>
          <w:tcPr>
            <w:tcW w:w="2353" w:type="dxa"/>
          </w:tcPr>
          <w:p w14:paraId="33A63C6B">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lang w:eastAsia="en-US"/>
                <w14:ligatures w14:val="none"/>
              </w:rPr>
            </w:pPr>
            <w:r>
              <w:rPr>
                <w:rFonts w:hint="eastAsia" w:ascii="宋体" w:hAnsi="宋体" w:eastAsia="宋体" w:cs="Arial"/>
                <w:snapToGrid w:val="0"/>
                <w:color w:val="000000"/>
                <w:kern w:val="0"/>
                <w:sz w:val="21"/>
                <w:szCs w:val="21"/>
                <w:lang w:eastAsia="en-US"/>
                <w14:ligatures w14:val="none"/>
              </w:rPr>
              <w:t>类型</w:t>
            </w:r>
          </w:p>
        </w:tc>
        <w:tc>
          <w:tcPr>
            <w:tcW w:w="4654" w:type="dxa"/>
            <w:gridSpan w:val="3"/>
          </w:tcPr>
          <w:p w14:paraId="0B68B23D">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u w:val="single"/>
                <w:lang w:eastAsia="zh-CN"/>
                <w14:ligatures w14:val="none"/>
              </w:rPr>
            </w:pPr>
            <w:r>
              <w:rPr>
                <w:rFonts w:hint="eastAsia" w:ascii="宋体" w:hAnsi="宋体" w:eastAsia="宋体" w:cs="Arial"/>
                <w:snapToGrid w:val="0"/>
                <w:color w:val="000000"/>
                <w:kern w:val="0"/>
                <w:sz w:val="21"/>
                <w:szCs w:val="21"/>
                <w:lang w:eastAsia="zh-CN"/>
                <w14:ligatures w14:val="none"/>
              </w:rPr>
              <w:t>□发明专利□实用新型□外观设计□其他</w:t>
            </w:r>
          </w:p>
        </w:tc>
      </w:tr>
      <w:tr w14:paraId="7A33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vMerge w:val="continue"/>
            <w:vAlign w:val="center"/>
          </w:tcPr>
          <w:p w14:paraId="3E2C00EE">
            <w:pPr>
              <w:widowControl/>
              <w:kinsoku w:val="0"/>
              <w:autoSpaceDE w:val="0"/>
              <w:autoSpaceDN w:val="0"/>
              <w:adjustRightInd w:val="0"/>
              <w:snapToGrid w:val="0"/>
              <w:spacing w:after="0" w:line="580" w:lineRule="exact"/>
              <w:jc w:val="center"/>
              <w:textAlignment w:val="baseline"/>
              <w:rPr>
                <w:rFonts w:hint="eastAsia" w:ascii="宋体" w:hAnsi="宋体" w:eastAsia="宋体" w:cs="Arial"/>
                <w:snapToGrid w:val="0"/>
                <w:color w:val="000000"/>
                <w:kern w:val="0"/>
                <w:sz w:val="21"/>
                <w:szCs w:val="21"/>
                <w:lang w:eastAsia="zh-CN"/>
                <w14:ligatures w14:val="none"/>
              </w:rPr>
            </w:pPr>
          </w:p>
        </w:tc>
        <w:tc>
          <w:tcPr>
            <w:tcW w:w="2353" w:type="dxa"/>
          </w:tcPr>
          <w:p w14:paraId="392C8B1F">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lang w:eastAsia="en-US"/>
                <w14:ligatures w14:val="none"/>
              </w:rPr>
            </w:pPr>
            <w:r>
              <w:rPr>
                <w:rFonts w:hint="eastAsia" w:ascii="宋体" w:hAnsi="宋体" w:eastAsia="宋体" w:cs="Arial"/>
                <w:snapToGrid w:val="0"/>
                <w:color w:val="000000"/>
                <w:kern w:val="0"/>
                <w:sz w:val="21"/>
                <w:szCs w:val="21"/>
                <w:lang w:eastAsia="en-US"/>
                <w14:ligatures w14:val="none"/>
              </w:rPr>
              <w:t>专利发明</w:t>
            </w:r>
          </w:p>
          <w:p w14:paraId="7CE1E3DF">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lang w:eastAsia="en-US"/>
                <w14:ligatures w14:val="none"/>
              </w:rPr>
            </w:pPr>
            <w:r>
              <w:rPr>
                <w:rFonts w:hint="eastAsia" w:ascii="宋体" w:hAnsi="宋体" w:eastAsia="宋体" w:cs="Arial"/>
                <w:snapToGrid w:val="0"/>
                <w:color w:val="000000"/>
                <w:kern w:val="0"/>
                <w:sz w:val="21"/>
                <w:szCs w:val="21"/>
                <w:lang w:eastAsia="en-US"/>
                <w14:ligatures w14:val="none"/>
              </w:rPr>
              <w:t>（设计）人</w:t>
            </w:r>
          </w:p>
        </w:tc>
        <w:tc>
          <w:tcPr>
            <w:tcW w:w="4654" w:type="dxa"/>
            <w:gridSpan w:val="3"/>
          </w:tcPr>
          <w:p w14:paraId="00EFEA63">
            <w:pPr>
              <w:widowControl/>
              <w:numPr>
                <w:ilvl w:val="0"/>
                <w:numId w:val="1"/>
              </w:numPr>
              <w:kinsoku w:val="0"/>
              <w:autoSpaceDE w:val="0"/>
              <w:autoSpaceDN w:val="0"/>
              <w:adjustRightInd w:val="0"/>
              <w:snapToGrid w:val="0"/>
              <w:spacing w:after="0" w:line="580" w:lineRule="exact"/>
              <w:jc w:val="both"/>
              <w:textAlignment w:val="baseline"/>
              <w:rPr>
                <w:rFonts w:hint="eastAsia" w:ascii="宋体" w:hAnsi="宋体" w:eastAsia="宋体" w:cs="Arial"/>
                <w:snapToGrid w:val="0"/>
                <w:color w:val="000000"/>
                <w:kern w:val="0"/>
                <w:sz w:val="21"/>
                <w:szCs w:val="21"/>
                <w:u w:val="single"/>
                <w:lang w:eastAsia="en-US"/>
                <w14:ligatures w14:val="none"/>
              </w:rPr>
            </w:pPr>
            <w:r>
              <w:rPr>
                <w:rFonts w:hint="eastAsia" w:ascii="宋体" w:hAnsi="宋体" w:eastAsia="宋体" w:cs="Arial"/>
                <w:snapToGrid w:val="0"/>
                <w:color w:val="000000"/>
                <w:kern w:val="0"/>
                <w:sz w:val="21"/>
                <w:szCs w:val="21"/>
                <w:u w:val="single"/>
                <w:lang w:eastAsia="en-US"/>
                <w14:ligatures w14:val="none"/>
              </w:rPr>
              <w:t xml:space="preserve">         </w:t>
            </w:r>
            <w:r>
              <w:rPr>
                <w:rFonts w:hint="eastAsia" w:ascii="宋体" w:hAnsi="宋体" w:eastAsia="宋体" w:cs="Arial"/>
                <w:snapToGrid w:val="0"/>
                <w:color w:val="000000"/>
                <w:kern w:val="0"/>
                <w:sz w:val="21"/>
                <w:szCs w:val="21"/>
                <w:lang w:eastAsia="en-US"/>
                <w14:ligatures w14:val="none"/>
              </w:rPr>
              <w:t>2.</w:t>
            </w:r>
            <w:r>
              <w:rPr>
                <w:rFonts w:hint="eastAsia" w:ascii="宋体" w:hAnsi="宋体" w:eastAsia="宋体" w:cs="Arial"/>
                <w:snapToGrid w:val="0"/>
                <w:color w:val="000000"/>
                <w:kern w:val="0"/>
                <w:sz w:val="21"/>
                <w:szCs w:val="21"/>
                <w:u w:val="single"/>
                <w:lang w:eastAsia="en-US"/>
                <w14:ligatures w14:val="none"/>
              </w:rPr>
              <w:t xml:space="preserve">         </w:t>
            </w:r>
            <w:r>
              <w:rPr>
                <w:rFonts w:hint="eastAsia" w:ascii="宋体" w:hAnsi="宋体" w:eastAsia="宋体" w:cs="Arial"/>
                <w:snapToGrid w:val="0"/>
                <w:color w:val="000000"/>
                <w:kern w:val="0"/>
                <w:sz w:val="21"/>
                <w:szCs w:val="21"/>
                <w:lang w:eastAsia="en-US"/>
                <w14:ligatures w14:val="none"/>
              </w:rPr>
              <w:t>3.</w:t>
            </w:r>
            <w:r>
              <w:rPr>
                <w:rFonts w:hint="eastAsia" w:ascii="宋体" w:hAnsi="宋体" w:eastAsia="宋体" w:cs="Arial"/>
                <w:snapToGrid w:val="0"/>
                <w:color w:val="000000"/>
                <w:kern w:val="0"/>
                <w:sz w:val="21"/>
                <w:szCs w:val="21"/>
                <w:u w:val="single"/>
                <w:lang w:eastAsia="en-US"/>
                <w14:ligatures w14:val="none"/>
              </w:rPr>
              <w:t xml:space="preserve">         </w:t>
            </w:r>
            <w:r>
              <w:rPr>
                <w:rFonts w:hint="eastAsia" w:ascii="宋体" w:hAnsi="宋体" w:eastAsia="宋体" w:cs="Arial"/>
                <w:snapToGrid w:val="0"/>
                <w:color w:val="000000"/>
                <w:kern w:val="0"/>
                <w:sz w:val="21"/>
                <w:szCs w:val="21"/>
                <w:lang w:eastAsia="en-US"/>
                <w14:ligatures w14:val="none"/>
              </w:rPr>
              <w:t>4.</w:t>
            </w:r>
            <w:r>
              <w:rPr>
                <w:rFonts w:hint="eastAsia" w:ascii="宋体" w:hAnsi="宋体" w:eastAsia="宋体" w:cs="Arial"/>
                <w:snapToGrid w:val="0"/>
                <w:color w:val="000000"/>
                <w:kern w:val="0"/>
                <w:sz w:val="21"/>
                <w:szCs w:val="21"/>
                <w:u w:val="single"/>
                <w:lang w:eastAsia="en-US"/>
                <w14:ligatures w14:val="none"/>
              </w:rPr>
              <w:t xml:space="preserve">         </w:t>
            </w:r>
          </w:p>
          <w:p w14:paraId="0EFF7B8F">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u w:val="single"/>
                <w:lang w:eastAsia="en-US"/>
                <w14:ligatures w14:val="none"/>
              </w:rPr>
            </w:pPr>
            <w:r>
              <w:rPr>
                <w:rFonts w:hint="eastAsia" w:ascii="宋体" w:hAnsi="宋体" w:eastAsia="宋体" w:cs="Arial"/>
                <w:snapToGrid w:val="0"/>
                <w:color w:val="000000"/>
                <w:kern w:val="0"/>
                <w:sz w:val="21"/>
                <w:szCs w:val="21"/>
                <w:lang w:eastAsia="en-US"/>
                <w14:ligatures w14:val="none"/>
              </w:rPr>
              <w:t xml:space="preserve">5. </w:t>
            </w:r>
            <w:r>
              <w:rPr>
                <w:rFonts w:hint="eastAsia" w:ascii="宋体" w:hAnsi="宋体" w:eastAsia="宋体" w:cs="Arial"/>
                <w:snapToGrid w:val="0"/>
                <w:color w:val="000000"/>
                <w:kern w:val="0"/>
                <w:sz w:val="21"/>
                <w:szCs w:val="21"/>
                <w:u w:val="single"/>
                <w:lang w:eastAsia="en-US"/>
                <w14:ligatures w14:val="none"/>
              </w:rPr>
              <w:t xml:space="preserve">         </w:t>
            </w:r>
            <w:r>
              <w:rPr>
                <w:rFonts w:hint="eastAsia" w:ascii="宋体" w:hAnsi="宋体" w:eastAsia="宋体" w:cs="Arial"/>
                <w:snapToGrid w:val="0"/>
                <w:color w:val="000000"/>
                <w:kern w:val="0"/>
                <w:sz w:val="21"/>
                <w:szCs w:val="21"/>
                <w:lang w:eastAsia="en-US"/>
                <w14:ligatures w14:val="none"/>
              </w:rPr>
              <w:t>6.</w:t>
            </w:r>
            <w:r>
              <w:rPr>
                <w:rFonts w:hint="eastAsia" w:ascii="宋体" w:hAnsi="宋体" w:eastAsia="宋体" w:cs="Arial"/>
                <w:snapToGrid w:val="0"/>
                <w:color w:val="000000"/>
                <w:kern w:val="0"/>
                <w:sz w:val="21"/>
                <w:szCs w:val="21"/>
                <w:u w:val="single"/>
                <w:lang w:eastAsia="en-US"/>
                <w14:ligatures w14:val="none"/>
              </w:rPr>
              <w:t xml:space="preserve">         </w:t>
            </w:r>
          </w:p>
        </w:tc>
      </w:tr>
      <w:tr w14:paraId="0CB5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vMerge w:val="continue"/>
            <w:vAlign w:val="center"/>
          </w:tcPr>
          <w:p w14:paraId="326AD047">
            <w:pPr>
              <w:widowControl/>
              <w:kinsoku w:val="0"/>
              <w:autoSpaceDE w:val="0"/>
              <w:autoSpaceDN w:val="0"/>
              <w:adjustRightInd w:val="0"/>
              <w:snapToGrid w:val="0"/>
              <w:spacing w:after="0" w:line="580" w:lineRule="exact"/>
              <w:jc w:val="center"/>
              <w:textAlignment w:val="baseline"/>
              <w:rPr>
                <w:rFonts w:hint="eastAsia" w:ascii="宋体" w:hAnsi="宋体" w:eastAsia="宋体" w:cs="Arial"/>
                <w:snapToGrid w:val="0"/>
                <w:color w:val="000000"/>
                <w:kern w:val="0"/>
                <w:sz w:val="21"/>
                <w:szCs w:val="21"/>
                <w:lang w:eastAsia="en-US"/>
                <w14:ligatures w14:val="none"/>
              </w:rPr>
            </w:pPr>
          </w:p>
        </w:tc>
        <w:tc>
          <w:tcPr>
            <w:tcW w:w="2353" w:type="dxa"/>
          </w:tcPr>
          <w:p w14:paraId="46C50E15">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lang w:eastAsia="zh-CN"/>
                <w14:ligatures w14:val="none"/>
              </w:rPr>
            </w:pPr>
            <w:r>
              <w:rPr>
                <w:rFonts w:hint="eastAsia" w:ascii="宋体" w:hAnsi="宋体" w:eastAsia="宋体" w:cs="Arial"/>
                <w:snapToGrid w:val="0"/>
                <w:color w:val="000000"/>
                <w:kern w:val="0"/>
                <w:sz w:val="21"/>
                <w:szCs w:val="21"/>
                <w:lang w:eastAsia="zh-CN"/>
                <w14:ligatures w14:val="none"/>
              </w:rPr>
              <w:t>联系人（必须为老师）</w:t>
            </w:r>
          </w:p>
        </w:tc>
        <w:tc>
          <w:tcPr>
            <w:tcW w:w="1559" w:type="dxa"/>
          </w:tcPr>
          <w:p w14:paraId="10BA10C0">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lang w:eastAsia="zh-CN"/>
                <w14:ligatures w14:val="none"/>
              </w:rPr>
            </w:pPr>
          </w:p>
        </w:tc>
        <w:tc>
          <w:tcPr>
            <w:tcW w:w="1134" w:type="dxa"/>
            <w:vMerge w:val="restart"/>
            <w:vAlign w:val="center"/>
          </w:tcPr>
          <w:p w14:paraId="4D21566A">
            <w:pPr>
              <w:widowControl/>
              <w:kinsoku w:val="0"/>
              <w:autoSpaceDE w:val="0"/>
              <w:autoSpaceDN w:val="0"/>
              <w:adjustRightInd w:val="0"/>
              <w:snapToGrid w:val="0"/>
              <w:spacing w:after="0" w:line="580" w:lineRule="exact"/>
              <w:jc w:val="center"/>
              <w:textAlignment w:val="baseline"/>
              <w:rPr>
                <w:rFonts w:hint="eastAsia" w:ascii="宋体" w:hAnsi="宋体" w:eastAsia="宋体" w:cs="Arial"/>
                <w:snapToGrid w:val="0"/>
                <w:color w:val="000000"/>
                <w:kern w:val="0"/>
                <w:sz w:val="21"/>
                <w:szCs w:val="21"/>
                <w:lang w:eastAsia="en-US"/>
                <w14:ligatures w14:val="none"/>
              </w:rPr>
            </w:pPr>
            <w:r>
              <w:rPr>
                <w:rFonts w:hint="eastAsia" w:ascii="宋体" w:hAnsi="宋体" w:eastAsia="宋体" w:cs="Arial"/>
                <w:snapToGrid w:val="0"/>
                <w:color w:val="000000"/>
                <w:kern w:val="0"/>
                <w:sz w:val="21"/>
                <w:szCs w:val="21"/>
                <w:lang w:eastAsia="en-US"/>
                <w14:ligatures w14:val="none"/>
              </w:rPr>
              <w:t>联系电话</w:t>
            </w:r>
          </w:p>
        </w:tc>
        <w:tc>
          <w:tcPr>
            <w:tcW w:w="1961" w:type="dxa"/>
            <w:vMerge w:val="restart"/>
            <w:vAlign w:val="center"/>
          </w:tcPr>
          <w:p w14:paraId="12FCF0FC">
            <w:pPr>
              <w:widowControl/>
              <w:kinsoku w:val="0"/>
              <w:autoSpaceDE w:val="0"/>
              <w:autoSpaceDN w:val="0"/>
              <w:adjustRightInd w:val="0"/>
              <w:snapToGrid w:val="0"/>
              <w:spacing w:after="0" w:line="580" w:lineRule="exact"/>
              <w:jc w:val="center"/>
              <w:textAlignment w:val="baseline"/>
              <w:rPr>
                <w:rFonts w:hint="eastAsia" w:ascii="宋体" w:hAnsi="宋体" w:eastAsia="宋体" w:cs="Arial"/>
                <w:snapToGrid w:val="0"/>
                <w:color w:val="000000"/>
                <w:kern w:val="0"/>
                <w:sz w:val="21"/>
                <w:szCs w:val="21"/>
                <w:lang w:eastAsia="en-US"/>
                <w14:ligatures w14:val="none"/>
              </w:rPr>
            </w:pPr>
          </w:p>
        </w:tc>
      </w:tr>
      <w:tr w14:paraId="40CD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vMerge w:val="continue"/>
            <w:vAlign w:val="center"/>
          </w:tcPr>
          <w:p w14:paraId="304E1D6C">
            <w:pPr>
              <w:widowControl/>
              <w:kinsoku w:val="0"/>
              <w:autoSpaceDE w:val="0"/>
              <w:autoSpaceDN w:val="0"/>
              <w:adjustRightInd w:val="0"/>
              <w:snapToGrid w:val="0"/>
              <w:spacing w:after="0" w:line="580" w:lineRule="exact"/>
              <w:jc w:val="center"/>
              <w:textAlignment w:val="baseline"/>
              <w:rPr>
                <w:rFonts w:hint="eastAsia" w:ascii="宋体" w:hAnsi="宋体" w:eastAsia="宋体" w:cs="Arial"/>
                <w:snapToGrid w:val="0"/>
                <w:color w:val="000000"/>
                <w:kern w:val="0"/>
                <w:sz w:val="21"/>
                <w:szCs w:val="21"/>
                <w:lang w:eastAsia="en-US"/>
                <w14:ligatures w14:val="none"/>
              </w:rPr>
            </w:pPr>
          </w:p>
        </w:tc>
        <w:tc>
          <w:tcPr>
            <w:tcW w:w="2353" w:type="dxa"/>
          </w:tcPr>
          <w:p w14:paraId="3FCB7DFE">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lang w:eastAsia="en-US"/>
                <w14:ligatures w14:val="none"/>
              </w:rPr>
            </w:pPr>
            <w:r>
              <w:rPr>
                <w:rFonts w:hint="eastAsia" w:ascii="宋体" w:hAnsi="宋体" w:eastAsia="宋体" w:cs="Arial"/>
                <w:snapToGrid w:val="0"/>
                <w:color w:val="000000"/>
                <w:kern w:val="0"/>
                <w:sz w:val="21"/>
                <w:szCs w:val="21"/>
                <w:lang w:eastAsia="en-US"/>
                <w14:ligatures w14:val="none"/>
              </w:rPr>
              <w:t>所属学院</w:t>
            </w:r>
          </w:p>
        </w:tc>
        <w:tc>
          <w:tcPr>
            <w:tcW w:w="1559" w:type="dxa"/>
          </w:tcPr>
          <w:p w14:paraId="7CAD573B">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lang w:eastAsia="en-US"/>
                <w14:ligatures w14:val="none"/>
              </w:rPr>
            </w:pPr>
          </w:p>
        </w:tc>
        <w:tc>
          <w:tcPr>
            <w:tcW w:w="1134" w:type="dxa"/>
            <w:vMerge w:val="continue"/>
          </w:tcPr>
          <w:p w14:paraId="20F86A19">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lang w:eastAsia="en-US"/>
                <w14:ligatures w14:val="none"/>
              </w:rPr>
            </w:pPr>
          </w:p>
        </w:tc>
        <w:tc>
          <w:tcPr>
            <w:tcW w:w="1961" w:type="dxa"/>
            <w:vMerge w:val="continue"/>
          </w:tcPr>
          <w:p w14:paraId="750AF7B4">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lang w:eastAsia="en-US"/>
                <w14:ligatures w14:val="none"/>
              </w:rPr>
            </w:pPr>
          </w:p>
        </w:tc>
      </w:tr>
      <w:tr w14:paraId="2D12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vAlign w:val="center"/>
          </w:tcPr>
          <w:p w14:paraId="2B3A8390">
            <w:pPr>
              <w:widowControl/>
              <w:kinsoku w:val="0"/>
              <w:autoSpaceDE w:val="0"/>
              <w:autoSpaceDN w:val="0"/>
              <w:adjustRightInd w:val="0"/>
              <w:snapToGrid w:val="0"/>
              <w:spacing w:after="0" w:line="580" w:lineRule="exact"/>
              <w:jc w:val="center"/>
              <w:textAlignment w:val="baseline"/>
              <w:rPr>
                <w:rFonts w:hint="eastAsia" w:ascii="宋体" w:hAnsi="宋体" w:eastAsia="宋体" w:cs="Arial"/>
                <w:snapToGrid w:val="0"/>
                <w:color w:val="000000"/>
                <w:kern w:val="0"/>
                <w:sz w:val="21"/>
                <w:szCs w:val="21"/>
                <w:lang w:eastAsia="en-US"/>
                <w14:ligatures w14:val="none"/>
              </w:rPr>
            </w:pPr>
            <w:r>
              <w:rPr>
                <w:rFonts w:hint="eastAsia" w:ascii="宋体" w:hAnsi="宋体" w:eastAsia="宋体" w:cs="Arial"/>
                <w:snapToGrid w:val="0"/>
                <w:color w:val="000000"/>
                <w:kern w:val="0"/>
                <w:sz w:val="21"/>
                <w:szCs w:val="21"/>
                <w:lang w:eastAsia="en-US"/>
                <w14:ligatures w14:val="none"/>
              </w:rPr>
              <w:t>发明内容介绍</w:t>
            </w:r>
          </w:p>
        </w:tc>
        <w:tc>
          <w:tcPr>
            <w:tcW w:w="7007" w:type="dxa"/>
            <w:gridSpan w:val="4"/>
          </w:tcPr>
          <w:p w14:paraId="7ED5E2E8">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lang w:eastAsia="en-US"/>
                <w14:ligatures w14:val="none"/>
              </w:rPr>
            </w:pPr>
          </w:p>
          <w:p w14:paraId="6E6ED5F0">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lang w:eastAsia="en-US"/>
                <w14:ligatures w14:val="none"/>
              </w:rPr>
            </w:pPr>
          </w:p>
        </w:tc>
      </w:tr>
      <w:tr w14:paraId="060E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vAlign w:val="center"/>
          </w:tcPr>
          <w:p w14:paraId="344E80A5">
            <w:pPr>
              <w:widowControl/>
              <w:kinsoku w:val="0"/>
              <w:autoSpaceDE w:val="0"/>
              <w:autoSpaceDN w:val="0"/>
              <w:adjustRightInd w:val="0"/>
              <w:snapToGrid w:val="0"/>
              <w:spacing w:after="0" w:line="580" w:lineRule="exact"/>
              <w:jc w:val="center"/>
              <w:textAlignment w:val="baseline"/>
              <w:rPr>
                <w:rFonts w:hint="eastAsia" w:ascii="宋体" w:hAnsi="宋体" w:eastAsia="宋体" w:cs="Arial"/>
                <w:snapToGrid w:val="0"/>
                <w:color w:val="000000"/>
                <w:kern w:val="0"/>
                <w:sz w:val="21"/>
                <w:szCs w:val="21"/>
                <w:lang w:eastAsia="en-US"/>
                <w14:ligatures w14:val="none"/>
              </w:rPr>
            </w:pPr>
            <w:r>
              <w:rPr>
                <w:rFonts w:hint="eastAsia" w:ascii="宋体" w:hAnsi="宋体" w:eastAsia="宋体" w:cs="Arial"/>
                <w:snapToGrid w:val="0"/>
                <w:color w:val="000000"/>
                <w:kern w:val="0"/>
                <w:sz w:val="21"/>
                <w:szCs w:val="21"/>
                <w:lang w:eastAsia="en-US"/>
                <w14:ligatures w14:val="none"/>
              </w:rPr>
              <w:t>所属课题简介</w:t>
            </w:r>
          </w:p>
        </w:tc>
        <w:tc>
          <w:tcPr>
            <w:tcW w:w="7007" w:type="dxa"/>
            <w:gridSpan w:val="4"/>
          </w:tcPr>
          <w:p w14:paraId="42AA06AB">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lang w:eastAsia="en-US"/>
                <w14:ligatures w14:val="none"/>
              </w:rPr>
            </w:pPr>
          </w:p>
          <w:p w14:paraId="0FCEA7F7">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lang w:eastAsia="en-US"/>
                <w14:ligatures w14:val="none"/>
              </w:rPr>
            </w:pPr>
          </w:p>
        </w:tc>
      </w:tr>
      <w:tr w14:paraId="623A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vAlign w:val="center"/>
          </w:tcPr>
          <w:p w14:paraId="6FA10B05">
            <w:pPr>
              <w:widowControl/>
              <w:kinsoku w:val="0"/>
              <w:autoSpaceDE w:val="0"/>
              <w:autoSpaceDN w:val="0"/>
              <w:adjustRightInd w:val="0"/>
              <w:snapToGrid w:val="0"/>
              <w:spacing w:after="0" w:line="580" w:lineRule="exact"/>
              <w:jc w:val="center"/>
              <w:textAlignment w:val="baseline"/>
              <w:rPr>
                <w:rFonts w:hint="eastAsia" w:ascii="宋体" w:hAnsi="宋体" w:eastAsia="宋体" w:cs="Arial"/>
                <w:snapToGrid w:val="0"/>
                <w:color w:val="000000"/>
                <w:kern w:val="0"/>
                <w:sz w:val="21"/>
                <w:szCs w:val="21"/>
                <w:lang w:eastAsia="en-US"/>
                <w14:ligatures w14:val="none"/>
              </w:rPr>
            </w:pPr>
            <w:r>
              <w:rPr>
                <w:rFonts w:hint="eastAsia" w:ascii="宋体" w:hAnsi="宋体" w:eastAsia="宋体" w:cs="Arial"/>
                <w:snapToGrid w:val="0"/>
                <w:color w:val="000000"/>
                <w:kern w:val="0"/>
                <w:sz w:val="21"/>
                <w:szCs w:val="21"/>
                <w:lang w:eastAsia="en-US"/>
                <w14:ligatures w14:val="none"/>
              </w:rPr>
              <w:t>专利转化前景</w:t>
            </w:r>
          </w:p>
        </w:tc>
        <w:tc>
          <w:tcPr>
            <w:tcW w:w="7007" w:type="dxa"/>
            <w:gridSpan w:val="4"/>
          </w:tcPr>
          <w:p w14:paraId="1030B368">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lang w:eastAsia="en-US"/>
                <w14:ligatures w14:val="none"/>
              </w:rPr>
            </w:pPr>
          </w:p>
          <w:p w14:paraId="375F6889">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lang w:eastAsia="en-US"/>
                <w14:ligatures w14:val="none"/>
              </w:rPr>
            </w:pPr>
          </w:p>
        </w:tc>
      </w:tr>
      <w:tr w14:paraId="15E4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vAlign w:val="center"/>
          </w:tcPr>
          <w:p w14:paraId="6A474F44">
            <w:pPr>
              <w:widowControl/>
              <w:kinsoku w:val="0"/>
              <w:autoSpaceDE w:val="0"/>
              <w:autoSpaceDN w:val="0"/>
              <w:adjustRightInd w:val="0"/>
              <w:snapToGrid w:val="0"/>
              <w:spacing w:after="0" w:line="580" w:lineRule="exact"/>
              <w:jc w:val="center"/>
              <w:textAlignment w:val="baseline"/>
              <w:rPr>
                <w:rFonts w:hint="eastAsia" w:ascii="宋体" w:hAnsi="宋体" w:eastAsia="宋体" w:cs="Arial"/>
                <w:snapToGrid w:val="0"/>
                <w:color w:val="000000"/>
                <w:kern w:val="0"/>
                <w:sz w:val="21"/>
                <w:szCs w:val="21"/>
                <w:lang w:eastAsia="en-US"/>
                <w14:ligatures w14:val="none"/>
              </w:rPr>
            </w:pPr>
            <w:r>
              <w:rPr>
                <w:rFonts w:hint="eastAsia" w:ascii="宋体" w:hAnsi="宋体" w:eastAsia="宋体" w:cs="Arial"/>
                <w:snapToGrid w:val="0"/>
                <w:color w:val="000000"/>
                <w:kern w:val="0"/>
                <w:sz w:val="21"/>
                <w:szCs w:val="21"/>
                <w:lang w:eastAsia="en-US"/>
                <w14:ligatures w14:val="none"/>
              </w:rPr>
              <w:t>专利代理机构</w:t>
            </w:r>
          </w:p>
        </w:tc>
        <w:tc>
          <w:tcPr>
            <w:tcW w:w="7007" w:type="dxa"/>
            <w:gridSpan w:val="4"/>
          </w:tcPr>
          <w:p w14:paraId="4CB8DE96">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lang w:eastAsia="zh-CN"/>
                <w14:ligatures w14:val="none"/>
              </w:rPr>
            </w:pPr>
            <w:r>
              <w:rPr>
                <w:rFonts w:hint="eastAsia" w:ascii="宋体" w:hAnsi="宋体" w:eastAsia="宋体" w:cs="Arial"/>
                <w:snapToGrid w:val="0"/>
                <w:color w:val="000000"/>
                <w:kern w:val="0"/>
                <w:sz w:val="21"/>
                <w:szCs w:val="21"/>
                <w:lang w:eastAsia="zh-CN"/>
                <w14:ligatures w14:val="none"/>
              </w:rPr>
              <w:t>专利代理机构名称：</w:t>
            </w:r>
          </w:p>
          <w:p w14:paraId="6B3FF622">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lang w:eastAsia="zh-CN"/>
                <w14:ligatures w14:val="none"/>
              </w:rPr>
            </w:pPr>
            <w:r>
              <w:rPr>
                <w:rFonts w:hint="eastAsia" w:ascii="宋体" w:hAnsi="宋体" w:eastAsia="宋体" w:cs="Arial"/>
                <w:snapToGrid w:val="0"/>
                <w:color w:val="000000"/>
                <w:kern w:val="0"/>
                <w:sz w:val="21"/>
                <w:szCs w:val="21"/>
                <w:lang w:eastAsia="zh-CN"/>
                <w14:ligatures w14:val="none"/>
              </w:rPr>
              <w:t>联系人：</w:t>
            </w:r>
          </w:p>
          <w:p w14:paraId="0FD267CC">
            <w:pPr>
              <w:widowControl/>
              <w:kinsoku w:val="0"/>
              <w:autoSpaceDE w:val="0"/>
              <w:autoSpaceDN w:val="0"/>
              <w:adjustRightInd w:val="0"/>
              <w:snapToGrid w:val="0"/>
              <w:spacing w:after="0" w:line="580" w:lineRule="exact"/>
              <w:textAlignment w:val="baseline"/>
              <w:rPr>
                <w:rFonts w:hint="eastAsia" w:ascii="宋体" w:hAnsi="宋体" w:eastAsia="宋体" w:cs="Arial"/>
                <w:snapToGrid w:val="0"/>
                <w:color w:val="000000"/>
                <w:kern w:val="0"/>
                <w:sz w:val="21"/>
                <w:szCs w:val="21"/>
                <w:lang w:eastAsia="en-US"/>
                <w14:ligatures w14:val="none"/>
              </w:rPr>
            </w:pPr>
            <w:r>
              <w:rPr>
                <w:rFonts w:hint="eastAsia" w:ascii="宋体" w:hAnsi="宋体" w:eastAsia="宋体" w:cs="Arial"/>
                <w:snapToGrid w:val="0"/>
                <w:color w:val="000000"/>
                <w:kern w:val="0"/>
                <w:sz w:val="21"/>
                <w:szCs w:val="21"/>
                <w:lang w:eastAsia="en-US"/>
                <w14:ligatures w14:val="none"/>
              </w:rPr>
              <w:t>电话：</w:t>
            </w:r>
          </w:p>
        </w:tc>
      </w:tr>
      <w:tr w14:paraId="5306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53" w:type="dxa"/>
            <w:vAlign w:val="center"/>
          </w:tcPr>
          <w:p w14:paraId="0162BBA7">
            <w:pPr>
              <w:widowControl/>
              <w:kinsoku w:val="0"/>
              <w:autoSpaceDE w:val="0"/>
              <w:autoSpaceDN w:val="0"/>
              <w:adjustRightInd w:val="0"/>
              <w:snapToGrid w:val="0"/>
              <w:spacing w:after="0" w:line="580" w:lineRule="exact"/>
              <w:jc w:val="center"/>
              <w:textAlignment w:val="baseline"/>
              <w:rPr>
                <w:rFonts w:hint="eastAsia" w:ascii="宋体" w:hAnsi="宋体" w:eastAsia="宋体" w:cs="Arial"/>
                <w:snapToGrid w:val="0"/>
                <w:color w:val="000000"/>
                <w:kern w:val="0"/>
                <w:sz w:val="21"/>
                <w:szCs w:val="21"/>
                <w:lang w:eastAsia="en-US"/>
                <w14:ligatures w14:val="none"/>
              </w:rPr>
            </w:pPr>
            <w:r>
              <w:rPr>
                <w:rFonts w:hint="eastAsia" w:ascii="宋体" w:hAnsi="宋体" w:eastAsia="宋体" w:cs="Arial"/>
                <w:snapToGrid w:val="0"/>
                <w:color w:val="000000"/>
                <w:kern w:val="0"/>
                <w:sz w:val="21"/>
                <w:szCs w:val="21"/>
                <w:lang w:eastAsia="en-US"/>
                <w14:ligatures w14:val="none"/>
              </w:rPr>
              <w:t>申请人签字</w:t>
            </w:r>
          </w:p>
        </w:tc>
        <w:tc>
          <w:tcPr>
            <w:tcW w:w="7007" w:type="dxa"/>
            <w:gridSpan w:val="4"/>
          </w:tcPr>
          <w:p w14:paraId="43C59836">
            <w:pPr>
              <w:widowControl/>
              <w:kinsoku w:val="0"/>
              <w:autoSpaceDE w:val="0"/>
              <w:autoSpaceDN w:val="0"/>
              <w:adjustRightInd w:val="0"/>
              <w:snapToGrid w:val="0"/>
              <w:spacing w:after="0" w:line="360" w:lineRule="auto"/>
              <w:ind w:firstLine="420" w:firstLineChars="200"/>
              <w:textAlignment w:val="baseline"/>
              <w:rPr>
                <w:rFonts w:hint="eastAsia" w:ascii="宋体" w:hAnsi="宋体" w:eastAsia="宋体" w:cs="Arial"/>
                <w:snapToGrid w:val="0"/>
                <w:color w:val="000000"/>
                <w:kern w:val="0"/>
                <w:sz w:val="21"/>
                <w:szCs w:val="21"/>
                <w:lang w:eastAsia="zh-CN"/>
                <w14:ligatures w14:val="none"/>
              </w:rPr>
            </w:pPr>
            <w:r>
              <w:rPr>
                <w:rFonts w:hint="eastAsia" w:ascii="宋体" w:hAnsi="宋体" w:eastAsia="宋体" w:cs="Arial"/>
                <w:snapToGrid w:val="0"/>
                <w:color w:val="000000"/>
                <w:kern w:val="0"/>
                <w:sz w:val="21"/>
                <w:szCs w:val="21"/>
                <w:lang w:eastAsia="zh-CN"/>
                <w14:ligatures w14:val="none"/>
              </w:rPr>
              <w:t>申请人承诺以上信息属实，所申请专利符合《中华人民共和国专利法》等法律法规和丽水学院相关规定，并已对知识产权代理机构代理资质进行查验，申请行为不属于非正常专利申请行为之情形（附后）</w:t>
            </w:r>
          </w:p>
          <w:p w14:paraId="0E6D1F58">
            <w:pPr>
              <w:widowControl/>
              <w:kinsoku w:val="0"/>
              <w:autoSpaceDE w:val="0"/>
              <w:autoSpaceDN w:val="0"/>
              <w:adjustRightInd w:val="0"/>
              <w:snapToGrid w:val="0"/>
              <w:spacing w:after="0" w:line="360" w:lineRule="auto"/>
              <w:ind w:firstLine="420" w:firstLineChars="200"/>
              <w:jc w:val="both"/>
              <w:textAlignment w:val="baseline"/>
              <w:rPr>
                <w:rFonts w:hint="eastAsia" w:ascii="宋体" w:hAnsi="宋体" w:eastAsia="宋体" w:cs="Arial"/>
                <w:snapToGrid w:val="0"/>
                <w:color w:val="000000"/>
                <w:kern w:val="0"/>
                <w:sz w:val="21"/>
                <w:szCs w:val="21"/>
                <w:lang w:eastAsia="en-US"/>
                <w14:ligatures w14:val="none"/>
              </w:rPr>
            </w:pPr>
            <w:r>
              <w:rPr>
                <w:rFonts w:hint="eastAsia" w:ascii="宋体" w:hAnsi="宋体" w:eastAsia="宋体" w:cs="Arial"/>
                <w:snapToGrid w:val="0"/>
                <w:color w:val="000000"/>
                <w:kern w:val="0"/>
                <w:sz w:val="21"/>
                <w:szCs w:val="21"/>
                <w:lang w:eastAsia="en-US"/>
                <w14:ligatures w14:val="none"/>
              </w:rPr>
              <w:t>签字：</w:t>
            </w:r>
          </w:p>
          <w:p w14:paraId="0B583C1A">
            <w:pPr>
              <w:widowControl/>
              <w:kinsoku w:val="0"/>
              <w:autoSpaceDE w:val="0"/>
              <w:autoSpaceDN w:val="0"/>
              <w:adjustRightInd w:val="0"/>
              <w:snapToGrid w:val="0"/>
              <w:spacing w:after="0" w:line="360" w:lineRule="auto"/>
              <w:jc w:val="right"/>
              <w:textAlignment w:val="baseline"/>
              <w:rPr>
                <w:rFonts w:hint="eastAsia" w:ascii="宋体" w:hAnsi="宋体" w:eastAsia="宋体" w:cs="Arial"/>
                <w:snapToGrid w:val="0"/>
                <w:color w:val="000000"/>
                <w:kern w:val="0"/>
                <w:sz w:val="21"/>
                <w:szCs w:val="21"/>
                <w:lang w:eastAsia="en-US"/>
                <w14:ligatures w14:val="none"/>
              </w:rPr>
            </w:pPr>
            <w:r>
              <w:rPr>
                <w:rFonts w:hint="eastAsia" w:ascii="宋体" w:hAnsi="宋体" w:eastAsia="宋体" w:cs="Arial"/>
                <w:snapToGrid w:val="0"/>
                <w:color w:val="000000"/>
                <w:kern w:val="0"/>
                <w:sz w:val="21"/>
                <w:szCs w:val="21"/>
                <w:lang w:eastAsia="en-US"/>
                <w14:ligatures w14:val="none"/>
              </w:rPr>
              <w:t xml:space="preserve"> 年    月   日</w:t>
            </w:r>
          </w:p>
        </w:tc>
      </w:tr>
      <w:tr w14:paraId="1D6C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1753" w:type="dxa"/>
            <w:vAlign w:val="center"/>
          </w:tcPr>
          <w:p w14:paraId="38F870C9">
            <w:pPr>
              <w:widowControl/>
              <w:kinsoku w:val="0"/>
              <w:autoSpaceDE w:val="0"/>
              <w:autoSpaceDN w:val="0"/>
              <w:adjustRightInd w:val="0"/>
              <w:snapToGrid w:val="0"/>
              <w:spacing w:after="0" w:line="580" w:lineRule="exact"/>
              <w:jc w:val="center"/>
              <w:textAlignment w:val="baseline"/>
              <w:rPr>
                <w:rFonts w:hint="eastAsia" w:ascii="宋体" w:hAnsi="宋体" w:eastAsia="宋体" w:cs="Arial"/>
                <w:snapToGrid w:val="0"/>
                <w:color w:val="000000"/>
                <w:kern w:val="0"/>
                <w:sz w:val="21"/>
                <w:szCs w:val="21"/>
                <w:lang w:eastAsia="zh-CN"/>
                <w14:ligatures w14:val="none"/>
              </w:rPr>
            </w:pPr>
            <w:r>
              <w:rPr>
                <w:rFonts w:hint="eastAsia" w:ascii="宋体" w:hAnsi="宋体" w:eastAsia="宋体" w:cs="Arial"/>
                <w:snapToGrid w:val="0"/>
                <w:color w:val="000000"/>
                <w:kern w:val="0"/>
                <w:sz w:val="21"/>
                <w:szCs w:val="21"/>
                <w:lang w:eastAsia="zh-CN"/>
                <w14:ligatures w14:val="none"/>
              </w:rPr>
              <w:t>二级学院学术委员会意见</w:t>
            </w:r>
          </w:p>
        </w:tc>
        <w:tc>
          <w:tcPr>
            <w:tcW w:w="7007" w:type="dxa"/>
            <w:gridSpan w:val="4"/>
          </w:tcPr>
          <w:p w14:paraId="2E0B966D">
            <w:pPr>
              <w:widowControl/>
              <w:kinsoku w:val="0"/>
              <w:autoSpaceDE w:val="0"/>
              <w:autoSpaceDN w:val="0"/>
              <w:adjustRightInd w:val="0"/>
              <w:snapToGrid w:val="0"/>
              <w:spacing w:after="0" w:line="360" w:lineRule="auto"/>
              <w:textAlignment w:val="baseline"/>
              <w:rPr>
                <w:rFonts w:hint="eastAsia" w:ascii="宋体" w:hAnsi="宋体" w:eastAsia="宋体" w:cs="Arial"/>
                <w:snapToGrid w:val="0"/>
                <w:color w:val="000000"/>
                <w:kern w:val="0"/>
                <w:sz w:val="21"/>
                <w:szCs w:val="21"/>
                <w:lang w:eastAsia="zh-CN"/>
                <w14:ligatures w14:val="none"/>
              </w:rPr>
            </w:pPr>
          </w:p>
          <w:p w14:paraId="0D96B169">
            <w:pPr>
              <w:widowControl/>
              <w:kinsoku w:val="0"/>
              <w:autoSpaceDE w:val="0"/>
              <w:autoSpaceDN w:val="0"/>
              <w:adjustRightInd w:val="0"/>
              <w:snapToGrid w:val="0"/>
              <w:spacing w:after="0" w:line="360" w:lineRule="auto"/>
              <w:textAlignment w:val="baseline"/>
              <w:rPr>
                <w:rFonts w:hint="eastAsia" w:ascii="宋体" w:hAnsi="宋体" w:eastAsia="宋体" w:cs="Arial"/>
                <w:snapToGrid w:val="0"/>
                <w:color w:val="000000"/>
                <w:kern w:val="0"/>
                <w:sz w:val="21"/>
                <w:szCs w:val="21"/>
                <w:lang w:eastAsia="zh-CN"/>
                <w14:ligatures w14:val="none"/>
              </w:rPr>
            </w:pPr>
          </w:p>
          <w:p w14:paraId="6920CC81">
            <w:pPr>
              <w:widowControl/>
              <w:kinsoku w:val="0"/>
              <w:autoSpaceDE w:val="0"/>
              <w:autoSpaceDN w:val="0"/>
              <w:adjustRightInd w:val="0"/>
              <w:snapToGrid w:val="0"/>
              <w:spacing w:after="0" w:line="360" w:lineRule="auto"/>
              <w:textAlignment w:val="baseline"/>
              <w:rPr>
                <w:rFonts w:hint="eastAsia" w:ascii="宋体" w:hAnsi="宋体" w:eastAsia="宋体" w:cs="Arial"/>
                <w:snapToGrid w:val="0"/>
                <w:color w:val="000000"/>
                <w:kern w:val="0"/>
                <w:sz w:val="21"/>
                <w:szCs w:val="21"/>
                <w:lang w:eastAsia="zh-CN"/>
                <w14:ligatures w14:val="none"/>
              </w:rPr>
            </w:pPr>
          </w:p>
          <w:p w14:paraId="2A525605">
            <w:pPr>
              <w:widowControl/>
              <w:kinsoku w:val="0"/>
              <w:autoSpaceDE w:val="0"/>
              <w:autoSpaceDN w:val="0"/>
              <w:adjustRightInd w:val="0"/>
              <w:snapToGrid w:val="0"/>
              <w:spacing w:after="0" w:line="360" w:lineRule="auto"/>
              <w:ind w:firstLine="420" w:firstLineChars="200"/>
              <w:textAlignment w:val="baseline"/>
              <w:rPr>
                <w:rFonts w:hint="eastAsia" w:ascii="宋体" w:hAnsi="宋体" w:eastAsia="宋体" w:cs="Arial"/>
                <w:snapToGrid w:val="0"/>
                <w:color w:val="000000"/>
                <w:kern w:val="0"/>
                <w:sz w:val="21"/>
                <w:szCs w:val="21"/>
                <w:lang w:eastAsia="zh-CN"/>
                <w14:ligatures w14:val="none"/>
              </w:rPr>
            </w:pPr>
            <w:r>
              <w:rPr>
                <w:rFonts w:hint="eastAsia" w:ascii="宋体" w:hAnsi="宋体" w:eastAsia="宋体" w:cs="Arial"/>
                <w:snapToGrid w:val="0"/>
                <w:color w:val="000000"/>
                <w:kern w:val="0"/>
                <w:sz w:val="21"/>
                <w:szCs w:val="21"/>
                <w:lang w:eastAsia="zh-CN"/>
                <w14:ligatures w14:val="none"/>
              </w:rPr>
              <w:t>签字（盖章）：</w:t>
            </w:r>
          </w:p>
          <w:p w14:paraId="33BAB989">
            <w:pPr>
              <w:widowControl/>
              <w:kinsoku w:val="0"/>
              <w:autoSpaceDE w:val="0"/>
              <w:autoSpaceDN w:val="0"/>
              <w:adjustRightInd w:val="0"/>
              <w:snapToGrid w:val="0"/>
              <w:spacing w:after="0" w:line="360" w:lineRule="auto"/>
              <w:jc w:val="right"/>
              <w:textAlignment w:val="baseline"/>
              <w:rPr>
                <w:rFonts w:hint="eastAsia" w:ascii="宋体" w:hAnsi="宋体" w:eastAsia="宋体" w:cs="Arial"/>
                <w:snapToGrid w:val="0"/>
                <w:color w:val="000000"/>
                <w:kern w:val="0"/>
                <w:sz w:val="21"/>
                <w:szCs w:val="21"/>
                <w:lang w:eastAsia="zh-CN"/>
                <w14:ligatures w14:val="none"/>
              </w:rPr>
            </w:pPr>
            <w:r>
              <w:rPr>
                <w:rFonts w:hint="eastAsia" w:ascii="宋体" w:hAnsi="宋体" w:eastAsia="宋体" w:cs="Arial"/>
                <w:snapToGrid w:val="0"/>
                <w:color w:val="000000"/>
                <w:kern w:val="0"/>
                <w:sz w:val="21"/>
                <w:szCs w:val="21"/>
                <w:lang w:eastAsia="zh-CN"/>
                <w14:ligatures w14:val="none"/>
              </w:rPr>
              <w:t>年    月    日</w:t>
            </w:r>
          </w:p>
        </w:tc>
      </w:tr>
    </w:tbl>
    <w:p w14:paraId="70517B72">
      <w:pPr>
        <w:spacing w:after="0" w:line="480" w:lineRule="exact"/>
        <w:ind w:firstLine="560" w:firstLineChars="200"/>
        <w:jc w:val="both"/>
        <w:rPr>
          <w:rFonts w:ascii="仿宋_GB2312" w:hAnsi="Calibri" w:eastAsia="仿宋_GB2312" w:cs="Times New Roman"/>
          <w:sz w:val="28"/>
          <w:szCs w:val="28"/>
          <w14:ligatures w14:val="none"/>
        </w:rPr>
      </w:pPr>
    </w:p>
    <w:p w14:paraId="68849FBB">
      <w:pPr>
        <w:spacing w:after="0" w:line="480" w:lineRule="exact"/>
        <w:ind w:firstLine="560" w:firstLineChars="200"/>
        <w:jc w:val="both"/>
        <w:rPr>
          <w:rFonts w:ascii="仿宋_GB2312" w:hAnsi="Calibri" w:eastAsia="仿宋_GB2312" w:cs="Times New Roman"/>
          <w:sz w:val="28"/>
          <w:szCs w:val="28"/>
          <w14:ligatures w14:val="none"/>
        </w:rPr>
      </w:pPr>
      <w:r>
        <w:rPr>
          <w:rFonts w:ascii="仿宋_GB2312" w:hAnsi="Calibri" w:eastAsia="仿宋_GB2312" w:cs="Times New Roman"/>
          <w:sz w:val="28"/>
          <w:szCs w:val="28"/>
          <w14:ligatures w14:val="none"/>
        </w:rPr>
        <w:t>依据《关于规范专利申请行为的若干规定》（国家知识产权局第75号局令）及《国家知识产权局关于进一步严格规范专利申请行为的通知》（国知发保字〔2021〕1号），实施下列不以保护创新为目的的非正常专利申请行为的，按照有关法律法规和政策规定予以从严打击、从严处置。</w:t>
      </w:r>
    </w:p>
    <w:p w14:paraId="42F0C05F">
      <w:pPr>
        <w:spacing w:after="0" w:line="500" w:lineRule="exact"/>
        <w:ind w:firstLine="560" w:firstLineChars="200"/>
        <w:rPr>
          <w:rFonts w:ascii="仿宋_GB2312" w:hAnsi="Calibri" w:eastAsia="仿宋_GB2312" w:cs="Times New Roman"/>
          <w:sz w:val="28"/>
          <w:szCs w:val="28"/>
          <w14:ligatures w14:val="none"/>
        </w:rPr>
      </w:pPr>
      <w:r>
        <w:rPr>
          <w:rFonts w:hint="eastAsia" w:ascii="仿宋_GB2312" w:hAnsi="Calibri" w:eastAsia="仿宋_GB2312" w:cs="Times New Roman"/>
          <w:sz w:val="28"/>
          <w:szCs w:val="28"/>
          <w14:ligatures w14:val="none"/>
        </w:rPr>
        <w:t>一、</w:t>
      </w:r>
      <w:r>
        <w:rPr>
          <w:rFonts w:ascii="仿宋_GB2312" w:hAnsi="Calibri" w:eastAsia="仿宋_GB2312" w:cs="Times New Roman"/>
          <w:sz w:val="28"/>
          <w:szCs w:val="28"/>
          <w14:ligatures w14:val="none"/>
        </w:rPr>
        <w:t>《关于规范专利申请行为的若干规定》（国家知识产权局第75号局令）第三条规定的六种情形；</w:t>
      </w:r>
    </w:p>
    <w:p w14:paraId="2910C485">
      <w:pPr>
        <w:spacing w:after="0" w:line="500" w:lineRule="exact"/>
        <w:ind w:firstLine="560" w:firstLineChars="200"/>
        <w:rPr>
          <w:rFonts w:ascii="仿宋_GB2312" w:hAnsi="Calibri" w:eastAsia="仿宋_GB2312" w:cs="Times New Roman"/>
          <w:sz w:val="28"/>
          <w:szCs w:val="28"/>
          <w14:ligatures w14:val="none"/>
        </w:rPr>
      </w:pPr>
      <w:r>
        <w:rPr>
          <w:rFonts w:hint="eastAsia" w:ascii="仿宋_GB2312" w:hAnsi="Calibri" w:eastAsia="仿宋_GB2312" w:cs="Times New Roman"/>
          <w:sz w:val="28"/>
          <w:szCs w:val="28"/>
          <w14:ligatures w14:val="none"/>
        </w:rPr>
        <w:t>（一）</w:t>
      </w:r>
      <w:r>
        <w:rPr>
          <w:rFonts w:ascii="仿宋_GB2312" w:hAnsi="Calibri" w:eastAsia="仿宋_GB2312" w:cs="Times New Roman"/>
          <w:sz w:val="28"/>
          <w:szCs w:val="28"/>
          <w14:ligatures w14:val="none"/>
        </w:rPr>
        <w:t>同一单位或者个人提交多件内容明显相同的专利申请</w:t>
      </w:r>
    </w:p>
    <w:p w14:paraId="034FEB27">
      <w:pPr>
        <w:spacing w:after="0" w:line="500" w:lineRule="exact"/>
        <w:ind w:firstLine="560" w:firstLineChars="200"/>
        <w:rPr>
          <w:rFonts w:ascii="仿宋_GB2312" w:hAnsi="Calibri" w:eastAsia="仿宋_GB2312" w:cs="Times New Roman"/>
          <w:sz w:val="28"/>
          <w:szCs w:val="28"/>
          <w14:ligatures w14:val="none"/>
        </w:rPr>
      </w:pPr>
      <w:r>
        <w:rPr>
          <w:rFonts w:hint="eastAsia" w:ascii="仿宋_GB2312" w:hAnsi="Calibri" w:eastAsia="仿宋_GB2312" w:cs="Times New Roman"/>
          <w:sz w:val="28"/>
          <w:szCs w:val="28"/>
          <w14:ligatures w14:val="none"/>
        </w:rPr>
        <w:t>（二）</w:t>
      </w:r>
      <w:r>
        <w:rPr>
          <w:rFonts w:ascii="仿宋_GB2312" w:hAnsi="Calibri" w:eastAsia="仿宋_GB2312" w:cs="Times New Roman"/>
          <w:sz w:val="28"/>
          <w:szCs w:val="28"/>
          <w14:ligatures w14:val="none"/>
        </w:rPr>
        <w:t>同一单位或者个人提交多件明显抄袭现有技术或者现有设计的专利申请；</w:t>
      </w:r>
    </w:p>
    <w:p w14:paraId="2BFCD990">
      <w:pPr>
        <w:spacing w:after="0" w:line="500" w:lineRule="exact"/>
        <w:ind w:firstLine="560" w:firstLineChars="200"/>
        <w:rPr>
          <w:rFonts w:ascii="仿宋_GB2312" w:hAnsi="Calibri" w:eastAsia="仿宋_GB2312" w:cs="Times New Roman"/>
          <w:sz w:val="28"/>
          <w:szCs w:val="28"/>
          <w14:ligatures w14:val="none"/>
        </w:rPr>
      </w:pPr>
      <w:r>
        <w:rPr>
          <w:rFonts w:hint="eastAsia" w:ascii="仿宋_GB2312" w:hAnsi="Calibri" w:eastAsia="仿宋_GB2312" w:cs="Times New Roman"/>
          <w:sz w:val="28"/>
          <w:szCs w:val="28"/>
          <w14:ligatures w14:val="none"/>
        </w:rPr>
        <w:t>（三）</w:t>
      </w:r>
      <w:r>
        <w:rPr>
          <w:rFonts w:ascii="仿宋_GB2312" w:hAnsi="Calibri" w:eastAsia="仿宋_GB2312" w:cs="Times New Roman"/>
          <w:sz w:val="28"/>
          <w:szCs w:val="28"/>
          <w14:ligatures w14:val="none"/>
        </w:rPr>
        <w:t>同一单位或者个人提交多件不同材料、组分、配比、部件等简单替换或者拼凑的专利申请；</w:t>
      </w:r>
    </w:p>
    <w:p w14:paraId="1E332B1B">
      <w:pPr>
        <w:spacing w:after="0" w:line="500" w:lineRule="exact"/>
        <w:ind w:firstLine="560" w:firstLineChars="200"/>
        <w:rPr>
          <w:rFonts w:ascii="仿宋_GB2312" w:hAnsi="Calibri" w:eastAsia="仿宋_GB2312" w:cs="Times New Roman"/>
          <w:sz w:val="28"/>
          <w:szCs w:val="28"/>
          <w14:ligatures w14:val="none"/>
        </w:rPr>
      </w:pPr>
      <w:r>
        <w:rPr>
          <w:rFonts w:hint="eastAsia" w:ascii="仿宋_GB2312" w:hAnsi="Calibri" w:eastAsia="仿宋_GB2312" w:cs="Times New Roman"/>
          <w:sz w:val="28"/>
          <w:szCs w:val="28"/>
          <w14:ligatures w14:val="none"/>
        </w:rPr>
        <w:t>（四）</w:t>
      </w:r>
      <w:r>
        <w:rPr>
          <w:rFonts w:ascii="仿宋_GB2312" w:hAnsi="Calibri" w:eastAsia="仿宋_GB2312" w:cs="Times New Roman"/>
          <w:sz w:val="28"/>
          <w:szCs w:val="28"/>
          <w14:ligatures w14:val="none"/>
        </w:rPr>
        <w:t>同一单位或者个人提交多件实验数据或者技术效果明显编造的专利申请；</w:t>
      </w:r>
    </w:p>
    <w:p w14:paraId="2C09615C">
      <w:pPr>
        <w:spacing w:after="0" w:line="500" w:lineRule="exact"/>
        <w:ind w:firstLine="560" w:firstLineChars="200"/>
        <w:rPr>
          <w:rFonts w:ascii="仿宋_GB2312" w:hAnsi="Calibri" w:eastAsia="仿宋_GB2312" w:cs="Times New Roman"/>
          <w:sz w:val="28"/>
          <w:szCs w:val="28"/>
          <w14:ligatures w14:val="none"/>
        </w:rPr>
      </w:pPr>
      <w:r>
        <w:rPr>
          <w:rFonts w:hint="eastAsia" w:ascii="仿宋_GB2312" w:hAnsi="Calibri" w:eastAsia="仿宋_GB2312" w:cs="Times New Roman"/>
          <w:sz w:val="28"/>
          <w:szCs w:val="28"/>
          <w14:ligatures w14:val="none"/>
        </w:rPr>
        <w:t>（五）</w:t>
      </w:r>
      <w:r>
        <w:rPr>
          <w:rFonts w:ascii="仿宋_GB2312" w:hAnsi="Calibri" w:eastAsia="仿宋_GB2312" w:cs="Times New Roman"/>
          <w:sz w:val="28"/>
          <w:szCs w:val="28"/>
          <w14:ligatures w14:val="none"/>
        </w:rPr>
        <w:t>同一单位或者个人提交多件利用计算机技术等随机生成产品形状、图案或者色彩的专利申请；</w:t>
      </w:r>
    </w:p>
    <w:p w14:paraId="7EE8C2E3">
      <w:pPr>
        <w:spacing w:after="0" w:line="500" w:lineRule="exact"/>
        <w:ind w:firstLine="560" w:firstLineChars="200"/>
        <w:rPr>
          <w:rFonts w:ascii="仿宋_GB2312" w:hAnsi="Calibri" w:eastAsia="仿宋_GB2312" w:cs="Times New Roman"/>
          <w:sz w:val="28"/>
          <w:szCs w:val="28"/>
          <w14:ligatures w14:val="none"/>
        </w:rPr>
      </w:pPr>
      <w:r>
        <w:rPr>
          <w:rFonts w:hint="eastAsia" w:ascii="仿宋_GB2312" w:hAnsi="Calibri" w:eastAsia="仿宋_GB2312" w:cs="Times New Roman"/>
          <w:sz w:val="28"/>
          <w:szCs w:val="28"/>
          <w14:ligatures w14:val="none"/>
        </w:rPr>
        <w:t>（六）</w:t>
      </w:r>
      <w:r>
        <w:rPr>
          <w:rFonts w:ascii="仿宋_GB2312" w:hAnsi="Calibri" w:eastAsia="仿宋_GB2312" w:cs="Times New Roman"/>
          <w:sz w:val="28"/>
          <w:szCs w:val="28"/>
          <w14:ligatures w14:val="none"/>
        </w:rPr>
        <w:t>帮助他人提交或者专利代理机构代理提交本条第一项至第五项所述类型的专利申请。</w:t>
      </w:r>
    </w:p>
    <w:p w14:paraId="42896EB5">
      <w:pPr>
        <w:spacing w:after="0" w:line="500" w:lineRule="exact"/>
        <w:ind w:firstLine="560" w:firstLineChars="200"/>
        <w:rPr>
          <w:rFonts w:ascii="仿宋_GB2312" w:hAnsi="Calibri" w:eastAsia="仿宋_GB2312" w:cs="Times New Roman"/>
          <w:sz w:val="28"/>
          <w:szCs w:val="28"/>
          <w14:ligatures w14:val="none"/>
        </w:rPr>
      </w:pPr>
      <w:r>
        <w:rPr>
          <w:rFonts w:hint="eastAsia" w:ascii="仿宋_GB2312" w:hAnsi="Calibri" w:eastAsia="仿宋_GB2312" w:cs="Times New Roman"/>
          <w:sz w:val="28"/>
          <w:szCs w:val="28"/>
          <w14:ligatures w14:val="none"/>
        </w:rPr>
        <w:t>二、</w:t>
      </w:r>
      <w:r>
        <w:rPr>
          <w:rFonts w:ascii="仿宋_GB2312" w:hAnsi="Calibri" w:eastAsia="仿宋_GB2312" w:cs="Times New Roman"/>
          <w:sz w:val="28"/>
          <w:szCs w:val="28"/>
          <w14:ligatures w14:val="none"/>
        </w:rPr>
        <w:t>单位或个人故意将相关联的专利申请分散提交；</w:t>
      </w:r>
    </w:p>
    <w:p w14:paraId="2D68F37E">
      <w:pPr>
        <w:spacing w:after="0" w:line="500" w:lineRule="exact"/>
        <w:ind w:firstLine="560" w:firstLineChars="200"/>
        <w:rPr>
          <w:rFonts w:ascii="仿宋_GB2312" w:hAnsi="Calibri" w:eastAsia="仿宋_GB2312" w:cs="Times New Roman"/>
          <w:sz w:val="28"/>
          <w:szCs w:val="28"/>
          <w14:ligatures w14:val="none"/>
        </w:rPr>
      </w:pPr>
      <w:r>
        <w:rPr>
          <w:rFonts w:hint="eastAsia" w:ascii="仿宋_GB2312" w:hAnsi="Calibri" w:eastAsia="仿宋_GB2312" w:cs="Times New Roman"/>
          <w:sz w:val="28"/>
          <w:szCs w:val="28"/>
          <w14:ligatures w14:val="none"/>
        </w:rPr>
        <w:t>三、</w:t>
      </w:r>
      <w:r>
        <w:rPr>
          <w:rFonts w:ascii="仿宋_GB2312" w:hAnsi="Calibri" w:eastAsia="仿宋_GB2312" w:cs="Times New Roman"/>
          <w:sz w:val="28"/>
          <w:szCs w:val="28"/>
          <w14:ligatures w14:val="none"/>
        </w:rPr>
        <w:t>单位或个人提交与其研发能力明显不符的专利申请；</w:t>
      </w:r>
    </w:p>
    <w:p w14:paraId="2E51E52B">
      <w:pPr>
        <w:spacing w:after="0" w:line="500" w:lineRule="exact"/>
        <w:ind w:firstLine="560" w:firstLineChars="200"/>
        <w:rPr>
          <w:rFonts w:ascii="仿宋_GB2312" w:hAnsi="Calibri" w:eastAsia="仿宋_GB2312" w:cs="Times New Roman"/>
          <w:sz w:val="28"/>
          <w:szCs w:val="28"/>
          <w14:ligatures w14:val="none"/>
        </w:rPr>
      </w:pPr>
      <w:r>
        <w:rPr>
          <w:rFonts w:hint="eastAsia" w:ascii="仿宋_GB2312" w:hAnsi="Calibri" w:eastAsia="仿宋_GB2312" w:cs="Times New Roman"/>
          <w:sz w:val="28"/>
          <w:szCs w:val="28"/>
          <w14:ligatures w14:val="none"/>
        </w:rPr>
        <w:t>四、</w:t>
      </w:r>
      <w:r>
        <w:rPr>
          <w:rFonts w:ascii="仿宋_GB2312" w:hAnsi="Calibri" w:eastAsia="仿宋_GB2312" w:cs="Times New Roman"/>
          <w:sz w:val="28"/>
          <w:szCs w:val="28"/>
          <w14:ligatures w14:val="none"/>
        </w:rPr>
        <w:t>单位或个人异常倒卖专利申请；</w:t>
      </w:r>
    </w:p>
    <w:p w14:paraId="16D16589">
      <w:pPr>
        <w:spacing w:after="0" w:line="500" w:lineRule="exact"/>
        <w:ind w:firstLine="560" w:firstLineChars="200"/>
        <w:rPr>
          <w:rFonts w:ascii="仿宋_GB2312" w:hAnsi="Calibri" w:eastAsia="仿宋_GB2312" w:cs="Times New Roman"/>
          <w:sz w:val="28"/>
          <w:szCs w:val="28"/>
          <w14:ligatures w14:val="none"/>
        </w:rPr>
      </w:pPr>
      <w:r>
        <w:rPr>
          <w:rFonts w:hint="eastAsia" w:ascii="仿宋_GB2312" w:hAnsi="Calibri" w:eastAsia="仿宋_GB2312" w:cs="Times New Roman"/>
          <w:sz w:val="28"/>
          <w:szCs w:val="28"/>
          <w14:ligatures w14:val="none"/>
        </w:rPr>
        <w:t>五、</w:t>
      </w:r>
      <w:r>
        <w:rPr>
          <w:rFonts w:ascii="仿宋_GB2312" w:hAnsi="Calibri" w:eastAsia="仿宋_GB2312" w:cs="Times New Roman"/>
          <w:sz w:val="28"/>
          <w:szCs w:val="28"/>
          <w14:ligatures w14:val="none"/>
        </w:rPr>
        <w:t>单位或个人提交的专利申请存在技术方案以复杂结构实现简单功能、采用常规或简单特征进行组合或堆叠等明显不符合技术改进常理的行为；</w:t>
      </w:r>
    </w:p>
    <w:p w14:paraId="7A30F41C">
      <w:pPr>
        <w:spacing w:after="0" w:line="500" w:lineRule="exact"/>
        <w:ind w:firstLine="560" w:firstLineChars="200"/>
        <w:rPr>
          <w:rFonts w:ascii="仿宋_GB2312" w:hAnsi="Calibri" w:eastAsia="仿宋_GB2312" w:cs="Times New Roman"/>
          <w:sz w:val="28"/>
          <w:szCs w:val="28"/>
          <w14:ligatures w14:val="none"/>
        </w:rPr>
      </w:pPr>
      <w:r>
        <w:rPr>
          <w:rFonts w:hint="eastAsia" w:ascii="仿宋_GB2312" w:hAnsi="Calibri" w:eastAsia="仿宋_GB2312" w:cs="Times New Roman"/>
          <w:sz w:val="28"/>
          <w:szCs w:val="28"/>
          <w14:ligatures w14:val="none"/>
        </w:rPr>
        <w:t>六、</w:t>
      </w:r>
      <w:r>
        <w:rPr>
          <w:rFonts w:ascii="仿宋_GB2312" w:hAnsi="Calibri" w:eastAsia="仿宋_GB2312" w:cs="Times New Roman"/>
          <w:sz w:val="28"/>
          <w:szCs w:val="28"/>
          <w14:ligatures w14:val="none"/>
        </w:rPr>
        <w:t>其他违反民法典规定的诚实信用原则、不符合专利法相关规定、扰乱专利申请管理秩序的行为。</w:t>
      </w:r>
    </w:p>
    <w:p w14:paraId="4311D0FB">
      <w:pPr>
        <w:spacing w:after="0" w:line="500" w:lineRule="exact"/>
        <w:ind w:firstLine="560" w:firstLineChars="200"/>
        <w:rPr>
          <w:rFonts w:ascii="Times New Roman" w:hAnsi="Times New Roman" w:eastAsia="宋体" w:cs="Times New Roman"/>
          <w:sz w:val="18"/>
          <w:szCs w:val="18"/>
          <w14:ligatures w14:val="none"/>
        </w:rPr>
      </w:pPr>
      <w:r>
        <w:rPr>
          <w:rFonts w:ascii="仿宋_GB2312" w:hAnsi="Calibri" w:eastAsia="仿宋_GB2312" w:cs="Times New Roman"/>
          <w:sz w:val="28"/>
          <w:szCs w:val="28"/>
          <w14:ligatures w14:val="none"/>
        </w:rPr>
        <w:t>以上“单位和个人”包括同一自然人、法人、其他组织和同一实际控制人。</w:t>
      </w:r>
    </w:p>
    <w:p w14:paraId="1D8AFBF0">
      <w:pPr>
        <w:spacing w:after="0" w:line="500" w:lineRule="exact"/>
        <w:ind w:firstLine="560" w:firstLineChars="200"/>
        <w:rPr>
          <w:rFonts w:ascii="仿宋_GB2312" w:hAnsi="Calibri" w:eastAsia="仿宋_GB2312" w:cs="Times New Roman"/>
          <w:sz w:val="28"/>
          <w:szCs w:val="28"/>
          <w14:ligatures w14:val="none"/>
        </w:rPr>
      </w:pPr>
      <w:r>
        <w:rPr>
          <w:rFonts w:hint="eastAsia" w:ascii="仿宋_GB2312" w:hAnsi="Calibri" w:eastAsia="仿宋_GB2312" w:cs="Times New Roman"/>
          <w:sz w:val="28"/>
          <w:szCs w:val="28"/>
          <w14:ligatures w14:val="none"/>
        </w:rPr>
        <w:t>所申请专利如被认定为非正常专利，二级学院和相关老师应配合学校及时撤回非正常专利。</w:t>
      </w:r>
    </w:p>
    <w:p w14:paraId="77EFD5FD">
      <w:pPr>
        <w:spacing w:after="0" w:line="500" w:lineRule="exact"/>
        <w:ind w:firstLine="560" w:firstLineChars="200"/>
        <w:jc w:val="right"/>
        <w:rPr>
          <w:rFonts w:ascii="仿宋_GB2312" w:hAnsi="Calibri" w:eastAsia="仿宋_GB2312" w:cs="Times New Roman"/>
          <w:sz w:val="28"/>
          <w:szCs w:val="28"/>
          <w14:ligatures w14:val="none"/>
        </w:rPr>
      </w:pPr>
      <w:r>
        <w:rPr>
          <w:rFonts w:hint="eastAsia" w:ascii="仿宋_GB2312" w:hAnsi="Calibri" w:eastAsia="仿宋_GB2312" w:cs="Times New Roman"/>
          <w:sz w:val="28"/>
          <w:szCs w:val="28"/>
          <w14:ligatures w14:val="none"/>
        </w:rPr>
        <w:t>此表格双面打印</w:t>
      </w:r>
      <w:bookmarkEnd w:id="0"/>
    </w:p>
    <w:p w14:paraId="3FAB9B9F"/>
    <w:sectPr>
      <w:footerReference r:id="rId5" w:type="default"/>
      <w:pgSz w:w="11906" w:h="16839"/>
      <w:pgMar w:top="1429" w:right="1004" w:bottom="1134" w:left="1111" w:header="0" w:footer="510"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146C4">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63F62"/>
    <w:multiLevelType w:val="singleLevel"/>
    <w:tmpl w:val="B4763F6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FB9"/>
    <w:rsid w:val="00566FF0"/>
    <w:rsid w:val="00606FB9"/>
    <w:rsid w:val="3CC1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5"/>
    <w:unhideWhenUsed/>
    <w:qFormat/>
    <w:uiPriority w:val="99"/>
    <w:pPr>
      <w:widowControl/>
      <w:tabs>
        <w:tab w:val="center" w:pos="4153"/>
        <w:tab w:val="right" w:pos="8306"/>
      </w:tabs>
      <w:kinsoku w:val="0"/>
      <w:autoSpaceDE w:val="0"/>
      <w:autoSpaceDN w:val="0"/>
      <w:adjustRightInd w:val="0"/>
      <w:snapToGrid w:val="0"/>
      <w:spacing w:line="240" w:lineRule="auto"/>
      <w:textAlignment w:val="baseline"/>
    </w:pPr>
    <w:rPr>
      <w:rFonts w:ascii="Arial" w:hAnsi="Arial" w:cs="Arial"/>
      <w:snapToGrid w:val="0"/>
      <w:color w:val="000000"/>
      <w:kern w:val="0"/>
      <w:sz w:val="18"/>
      <w:szCs w:val="18"/>
      <w:lang w:eastAsia="en-US"/>
      <w14:ligatures w14:val="none"/>
    </w:rPr>
  </w:style>
  <w:style w:type="paragraph" w:styleId="12">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5">
    <w:name w:val="Table Grid"/>
    <w:basedOn w:val="14"/>
    <w:qFormat/>
    <w:uiPriority w:val="39"/>
    <w:pPr>
      <w:spacing w:after="0" w:line="240" w:lineRule="auto"/>
    </w:pPr>
    <w:rPr>
      <w:rFonts w:ascii="Arial" w:hAnsi="Arial" w:cs="Arial"/>
      <w:snapToGrid w:val="0"/>
      <w:color w:val="000000"/>
      <w:kern w:val="0"/>
      <w:sz w:val="21"/>
      <w:szCs w:val="21"/>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脚 字符"/>
    <w:basedOn w:val="16"/>
    <w:link w:val="11"/>
    <w:uiPriority w:val="99"/>
    <w:rPr>
      <w:rFonts w:ascii="Arial" w:hAnsi="Arial" w:cs="Arial"/>
      <w:snapToGrid w:val="0"/>
      <w:color w:val="000000"/>
      <w:kern w:val="0"/>
      <w:sz w:val="18"/>
      <w:szCs w:val="18"/>
      <w:lang w:eastAsia="en-US"/>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876</Words>
  <Characters>886</Characters>
  <Lines>32</Lines>
  <Paragraphs>27</Paragraphs>
  <TotalTime>1</TotalTime>
  <ScaleCrop>false</ScaleCrop>
  <LinksUpToDate>false</LinksUpToDate>
  <CharactersWithSpaces>957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2025-04-24T01:56:00Z</dcterms:created>
  <dc:creator>皓 黄</dc:creator>
  <cp:lastModifiedBy>陈 凌</cp:lastModifiedBy>
  <dcterms:modified xsi:type="dcterms:W3CDTF">2026-01-08T07:50:18Z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ED271B3474494C3C980F935111EBC5FB_13</vt:lpwstr>
  </property>
</Properties>
</file>